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F" w:rsidRPr="00046B2F" w:rsidRDefault="00046B2F" w:rsidP="00046B2F">
      <w:pPr>
        <w:pStyle w:val="nenorgpr"/>
      </w:pPr>
      <w:bookmarkStart w:id="0" w:name="a2"/>
      <w:bookmarkStart w:id="1" w:name="_GoBack"/>
      <w:bookmarkEnd w:id="0"/>
      <w:bookmarkEnd w:id="1"/>
      <w:r w:rsidRPr="00046B2F">
        <w:t>ПОСТАНОВЛЕНИЕ НАЦИОНАЛЬНОГО СТАТИСТИЧЕСКОГО КОМИТЕТА РЕСПУБЛИКИ БЕЛАРУСЬ</w:t>
      </w:r>
    </w:p>
    <w:p w:rsidR="00046B2F" w:rsidRPr="00046B2F" w:rsidRDefault="00046B2F" w:rsidP="00046B2F">
      <w:pPr>
        <w:pStyle w:val="nendate"/>
      </w:pPr>
      <w:r w:rsidRPr="00046B2F">
        <w:t>29 ноября 2018 г. № 128</w:t>
      </w:r>
    </w:p>
    <w:p w:rsidR="00046B2F" w:rsidRPr="00046B2F" w:rsidRDefault="00046B2F" w:rsidP="00046B2F">
      <w:pPr>
        <w:pStyle w:val="1"/>
        <w:ind w:right="2268"/>
        <w:jc w:val="left"/>
        <w:rPr>
          <w:color w:val="auto"/>
        </w:rPr>
      </w:pPr>
      <w:r w:rsidRPr="00046B2F">
        <w:rPr>
          <w:color w:val="auto"/>
        </w:rPr>
        <w:t xml:space="preserve">Об утверждении </w:t>
      </w:r>
      <w:proofErr w:type="gramStart"/>
      <w:r w:rsidRPr="00046B2F">
        <w:rPr>
          <w:color w:val="auto"/>
        </w:rPr>
        <w:t>программы формирования итоговых данных переписи населения Республики</w:t>
      </w:r>
      <w:proofErr w:type="gramEnd"/>
      <w:r w:rsidRPr="00046B2F">
        <w:rPr>
          <w:color w:val="auto"/>
        </w:rPr>
        <w:t> Беларусь 2019 года</w:t>
      </w:r>
    </w:p>
    <w:p w:rsidR="00046B2F" w:rsidRPr="00046B2F" w:rsidRDefault="00046B2F" w:rsidP="00046B2F">
      <w:pPr>
        <w:pStyle w:val="justify"/>
      </w:pPr>
      <w:r w:rsidRPr="00046B2F">
        <w:t xml:space="preserve">На основании </w:t>
      </w:r>
      <w:r w:rsidRPr="00046B2F">
        <w:t>статьи 15</w:t>
      </w:r>
      <w:r w:rsidRPr="00046B2F">
        <w:t xml:space="preserve"> Закона Республики Беларусь от 13 июля 2006 года «О переписи населения», </w:t>
      </w:r>
      <w:r w:rsidRPr="00046B2F">
        <w:t>Положения</w:t>
      </w:r>
      <w:r w:rsidRPr="00046B2F">
        <w:t xml:space="preserve"> о Национальном статистическом комитете Республики Беларусь, утвержденного Указом Президента Республики Беларусь от 26 августа 2008 г. № 445 «О некоторых вопросах органов государственной статистики», Национальный статистический комитет Республики Беларусь </w:t>
      </w:r>
    </w:p>
    <w:p w:rsidR="00046B2F" w:rsidRPr="00046B2F" w:rsidRDefault="00046B2F" w:rsidP="00046B2F">
      <w:pPr>
        <w:pStyle w:val="a00"/>
      </w:pPr>
      <w:r w:rsidRPr="00046B2F">
        <w:t>ПОСТАНОВЛЯЕТ:</w:t>
      </w:r>
    </w:p>
    <w:p w:rsidR="00046B2F" w:rsidRPr="00046B2F" w:rsidRDefault="00046B2F" w:rsidP="00046B2F">
      <w:pPr>
        <w:pStyle w:val="justify"/>
      </w:pPr>
      <w:r w:rsidRPr="00046B2F">
        <w:t xml:space="preserve">1. Утвердить прилагаемую </w:t>
      </w:r>
      <w:r w:rsidRPr="00046B2F">
        <w:t>программу</w:t>
      </w:r>
      <w:r w:rsidRPr="00046B2F">
        <w:t xml:space="preserve"> формирования итоговых данных переписи населения Республики Беларусь 2019 года.</w:t>
      </w:r>
    </w:p>
    <w:p w:rsidR="00046B2F" w:rsidRPr="00046B2F" w:rsidRDefault="00046B2F" w:rsidP="00046B2F">
      <w:pPr>
        <w:pStyle w:val="justify"/>
      </w:pPr>
      <w:r w:rsidRPr="00046B2F">
        <w:t>2. Настоящее постановление вступает в силу с 1 января 2019 г.</w:t>
      </w:r>
    </w:p>
    <w:p w:rsidR="00046B2F" w:rsidRPr="00046B2F" w:rsidRDefault="00046B2F" w:rsidP="00046B2F">
      <w:pPr>
        <w:pStyle w:val="justify"/>
      </w:pPr>
      <w:r w:rsidRPr="00046B2F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3"/>
        <w:gridCol w:w="4772"/>
      </w:tblGrid>
      <w:tr w:rsidR="00046B2F" w:rsidRPr="00046B2F" w:rsidTr="00046B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B2F" w:rsidRPr="00046B2F" w:rsidRDefault="00046B2F">
            <w:pPr>
              <w:pStyle w:val="nendolzh"/>
              <w:spacing w:after="0"/>
            </w:pPr>
            <w:r w:rsidRPr="00046B2F">
              <w:t>Председатель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6B2F" w:rsidRPr="00046B2F" w:rsidRDefault="00046B2F">
            <w:pPr>
              <w:pStyle w:val="a00"/>
              <w:spacing w:after="0"/>
              <w:jc w:val="right"/>
              <w:rPr>
                <w:b/>
                <w:bCs/>
                <w:i/>
                <w:iCs/>
              </w:rPr>
            </w:pPr>
            <w:proofErr w:type="spellStart"/>
            <w:r w:rsidRPr="00046B2F">
              <w:rPr>
                <w:b/>
                <w:bCs/>
                <w:i/>
                <w:iCs/>
              </w:rPr>
              <w:t>И.В.Медведева</w:t>
            </w:r>
            <w:proofErr w:type="spellEnd"/>
          </w:p>
        </w:tc>
      </w:tr>
    </w:tbl>
    <w:p w:rsidR="00046B2F" w:rsidRDefault="00046B2F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3"/>
        <w:gridCol w:w="3402"/>
      </w:tblGrid>
      <w:tr w:rsidR="00046B2F" w:rsidRPr="00046B2F" w:rsidTr="00046B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B2F" w:rsidRPr="00046B2F" w:rsidRDefault="00046B2F">
            <w:pPr>
              <w:rPr>
                <w:sz w:val="24"/>
                <w:szCs w:val="24"/>
              </w:rPr>
            </w:pPr>
            <w:r w:rsidRPr="00046B2F"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B2F" w:rsidRPr="00046B2F" w:rsidRDefault="00046B2F">
            <w:pPr>
              <w:pStyle w:val="nengrif"/>
            </w:pPr>
            <w:r w:rsidRPr="00046B2F">
              <w:t>УТВЕРЖДЕНО</w:t>
            </w:r>
            <w:r w:rsidRPr="00046B2F">
              <w:br/>
            </w:r>
            <w:r w:rsidRPr="00046B2F">
              <w:t>Постановление</w:t>
            </w:r>
            <w:r w:rsidRPr="00046B2F">
              <w:t xml:space="preserve"> Национального</w:t>
            </w:r>
            <w:r w:rsidRPr="00046B2F">
              <w:br/>
              <w:t>статистического комитета</w:t>
            </w:r>
            <w:r w:rsidRPr="00046B2F">
              <w:br/>
              <w:t>Республики Беларусь</w:t>
            </w:r>
            <w:r w:rsidRPr="00046B2F">
              <w:br/>
              <w:t>29.11.2018 № 128</w:t>
            </w:r>
          </w:p>
        </w:tc>
      </w:tr>
    </w:tbl>
    <w:p w:rsidR="00046B2F" w:rsidRPr="00046B2F" w:rsidRDefault="00046B2F" w:rsidP="00046B2F">
      <w:pPr>
        <w:pStyle w:val="2"/>
      </w:pPr>
      <w:bookmarkStart w:id="2" w:name="a1"/>
      <w:bookmarkEnd w:id="2"/>
      <w:r w:rsidRPr="00046B2F">
        <w:t>ПРОГРАММА</w:t>
      </w:r>
      <w:r w:rsidRPr="00046B2F">
        <w:br/>
        <w:t>формирования итоговых данных переписи населения Республики Беларусь 2019 года</w:t>
      </w:r>
    </w:p>
    <w:p w:rsidR="00046B2F" w:rsidRPr="00046B2F" w:rsidRDefault="00046B2F" w:rsidP="00046B2F">
      <w:pPr>
        <w:pStyle w:val="justify"/>
      </w:pPr>
      <w:r w:rsidRPr="00046B2F">
        <w:t>1. Численность и размещение населения Республики Беларусь:</w:t>
      </w:r>
    </w:p>
    <w:p w:rsidR="00046B2F" w:rsidRPr="00046B2F" w:rsidRDefault="00046B2F" w:rsidP="00046B2F">
      <w:pPr>
        <w:pStyle w:val="justify"/>
      </w:pPr>
      <w:r w:rsidRPr="00046B2F">
        <w:t>1.1. численность населения, постоянно проживающего в Республике Беларусь;</w:t>
      </w:r>
    </w:p>
    <w:p w:rsidR="00046B2F" w:rsidRPr="00046B2F" w:rsidRDefault="00046B2F" w:rsidP="00046B2F">
      <w:pPr>
        <w:pStyle w:val="justify"/>
      </w:pPr>
      <w:r w:rsidRPr="00046B2F">
        <w:t>1.2. численность населения, постоянно проживающего и временно проживающего (пребывающего) в Республике Беларусь;</w:t>
      </w:r>
    </w:p>
    <w:p w:rsidR="00046B2F" w:rsidRPr="00046B2F" w:rsidRDefault="00046B2F" w:rsidP="00046B2F">
      <w:pPr>
        <w:pStyle w:val="justify"/>
      </w:pPr>
      <w:r w:rsidRPr="00046B2F">
        <w:t>1.3. численность населения областей и административных районов;</w:t>
      </w:r>
    </w:p>
    <w:p w:rsidR="00046B2F" w:rsidRPr="00046B2F" w:rsidRDefault="00046B2F" w:rsidP="00046B2F">
      <w:pPr>
        <w:pStyle w:val="justify"/>
      </w:pPr>
      <w:r w:rsidRPr="00046B2F">
        <w:t>1.4. численность населения по каждому сельскому населенному пункту;</w:t>
      </w:r>
    </w:p>
    <w:p w:rsidR="00046B2F" w:rsidRPr="00046B2F" w:rsidRDefault="00046B2F" w:rsidP="00046B2F">
      <w:pPr>
        <w:pStyle w:val="justify"/>
      </w:pPr>
      <w:r w:rsidRPr="00046B2F">
        <w:t>1.5. группировка городов, поселков городского типа по численности проживающего в них населения;</w:t>
      </w:r>
    </w:p>
    <w:p w:rsidR="00046B2F" w:rsidRPr="00046B2F" w:rsidRDefault="00046B2F" w:rsidP="00046B2F">
      <w:pPr>
        <w:pStyle w:val="justify"/>
      </w:pPr>
      <w:r w:rsidRPr="00046B2F">
        <w:t>1.6. группировка сельских населенных пунктов по численности проживающего в них населения;</w:t>
      </w:r>
    </w:p>
    <w:p w:rsidR="00046B2F" w:rsidRPr="00046B2F" w:rsidRDefault="00046B2F" w:rsidP="00046B2F">
      <w:pPr>
        <w:pStyle w:val="justify"/>
      </w:pPr>
      <w:r w:rsidRPr="00046B2F">
        <w:t>1.7. группировка административных районов по численности проживающего в них населения;</w:t>
      </w:r>
    </w:p>
    <w:p w:rsidR="00046B2F" w:rsidRPr="00046B2F" w:rsidRDefault="00046B2F" w:rsidP="00046B2F">
      <w:pPr>
        <w:pStyle w:val="justify"/>
      </w:pPr>
      <w:r w:rsidRPr="00046B2F">
        <w:t>1.8. группировка сельсоветов по численности проживающего в них населения.</w:t>
      </w:r>
    </w:p>
    <w:p w:rsidR="00046B2F" w:rsidRPr="00046B2F" w:rsidRDefault="00046B2F" w:rsidP="00046B2F">
      <w:pPr>
        <w:pStyle w:val="justify"/>
      </w:pPr>
      <w:r w:rsidRPr="00046B2F">
        <w:t>2. Демографические характеристики населения:</w:t>
      </w:r>
    </w:p>
    <w:p w:rsidR="00046B2F" w:rsidRPr="00046B2F" w:rsidRDefault="00046B2F" w:rsidP="00046B2F">
      <w:pPr>
        <w:pStyle w:val="justify"/>
      </w:pPr>
      <w:r w:rsidRPr="00046B2F">
        <w:t>2.1. население по полу и возрасту;</w:t>
      </w:r>
    </w:p>
    <w:p w:rsidR="00046B2F" w:rsidRPr="00046B2F" w:rsidRDefault="00046B2F" w:rsidP="00046B2F">
      <w:pPr>
        <w:pStyle w:val="justify"/>
      </w:pPr>
      <w:r w:rsidRPr="00046B2F">
        <w:t>2.2. население по полу, возрасту и году рождения;</w:t>
      </w:r>
    </w:p>
    <w:p w:rsidR="00046B2F" w:rsidRPr="00046B2F" w:rsidRDefault="00046B2F" w:rsidP="00046B2F">
      <w:pPr>
        <w:pStyle w:val="justify"/>
      </w:pPr>
      <w:r w:rsidRPr="00046B2F">
        <w:t>2.3. население, временно отсутствующее в Республике Беларусь, по причине и продолжительности отсутствия и возрасту;</w:t>
      </w:r>
    </w:p>
    <w:p w:rsidR="00046B2F" w:rsidRPr="00046B2F" w:rsidRDefault="00046B2F" w:rsidP="00046B2F">
      <w:pPr>
        <w:pStyle w:val="justify"/>
      </w:pPr>
      <w:r w:rsidRPr="00046B2F">
        <w:t>2.4. мужчины и женщины по семейному положению и возрасту;</w:t>
      </w:r>
    </w:p>
    <w:p w:rsidR="00046B2F" w:rsidRPr="00046B2F" w:rsidRDefault="00046B2F" w:rsidP="00046B2F">
      <w:pPr>
        <w:pStyle w:val="justify"/>
      </w:pPr>
      <w:r w:rsidRPr="00046B2F">
        <w:t>2.5. женщины в возрасте 15 лет и старше по числу рожденных детей и возрасту;</w:t>
      </w:r>
    </w:p>
    <w:p w:rsidR="00046B2F" w:rsidRPr="00046B2F" w:rsidRDefault="00046B2F" w:rsidP="00046B2F">
      <w:pPr>
        <w:pStyle w:val="justify"/>
      </w:pPr>
      <w:r w:rsidRPr="00046B2F">
        <w:t>2.6. женщины в возрасте 15 лет и старше по уровню образования, числу рожденных детей и возрасту;</w:t>
      </w:r>
    </w:p>
    <w:p w:rsidR="00046B2F" w:rsidRPr="00046B2F" w:rsidRDefault="00046B2F" w:rsidP="00046B2F">
      <w:pPr>
        <w:pStyle w:val="justify"/>
      </w:pPr>
      <w:r w:rsidRPr="00046B2F">
        <w:t>2.7. женщины отдельных возрастных групп по числу имеющихся у них детей в возрасте до 18 лет, проживающих с ними в одном домохозяйстве;</w:t>
      </w:r>
    </w:p>
    <w:p w:rsidR="00046B2F" w:rsidRPr="00046B2F" w:rsidRDefault="00046B2F" w:rsidP="00046B2F">
      <w:pPr>
        <w:pStyle w:val="justify"/>
      </w:pPr>
      <w:r w:rsidRPr="00046B2F">
        <w:t>2.8. женщины отдельных национальностей по числу рожденных детей и возрасту;</w:t>
      </w:r>
    </w:p>
    <w:p w:rsidR="00046B2F" w:rsidRPr="00046B2F" w:rsidRDefault="00046B2F" w:rsidP="00046B2F">
      <w:pPr>
        <w:pStyle w:val="justify"/>
      </w:pPr>
      <w:r w:rsidRPr="00046B2F">
        <w:t>2.9. женщины в возрасте 18-49 лет по планированию рождения детей и возрасту;</w:t>
      </w:r>
    </w:p>
    <w:p w:rsidR="00046B2F" w:rsidRPr="00046B2F" w:rsidRDefault="00046B2F" w:rsidP="00046B2F">
      <w:pPr>
        <w:pStyle w:val="justify"/>
      </w:pPr>
      <w:r w:rsidRPr="00046B2F">
        <w:t>2.10. женщины в возрасте 18-49 лет, планирующие рождение детей, по числу планируемых детей и возрасту;</w:t>
      </w:r>
    </w:p>
    <w:p w:rsidR="00046B2F" w:rsidRPr="00046B2F" w:rsidRDefault="00046B2F" w:rsidP="00046B2F">
      <w:pPr>
        <w:pStyle w:val="justify"/>
      </w:pPr>
      <w:r w:rsidRPr="00046B2F">
        <w:t>2.11. женщины в возрасте 18-49 лет, планирующие рождение детей, по уровню образования, числу рожденных детей и возрасту.</w:t>
      </w:r>
    </w:p>
    <w:p w:rsidR="00046B2F" w:rsidRPr="00046B2F" w:rsidRDefault="00046B2F" w:rsidP="00046B2F">
      <w:pPr>
        <w:pStyle w:val="justify"/>
      </w:pPr>
      <w:r w:rsidRPr="00046B2F">
        <w:lastRenderedPageBreak/>
        <w:t>3. Уровень образования населения:</w:t>
      </w:r>
    </w:p>
    <w:p w:rsidR="00046B2F" w:rsidRPr="00046B2F" w:rsidRDefault="00046B2F" w:rsidP="00046B2F">
      <w:pPr>
        <w:pStyle w:val="justify"/>
      </w:pPr>
      <w:r w:rsidRPr="00046B2F">
        <w:t>3.1. население по уровню образования и возрасту;</w:t>
      </w:r>
    </w:p>
    <w:p w:rsidR="00046B2F" w:rsidRPr="00046B2F" w:rsidRDefault="00046B2F" w:rsidP="00046B2F">
      <w:pPr>
        <w:pStyle w:val="justify"/>
      </w:pPr>
      <w:r w:rsidRPr="00046B2F">
        <w:t>3.2. занятое население по уровню образования и возрасту;</w:t>
      </w:r>
    </w:p>
    <w:p w:rsidR="00046B2F" w:rsidRPr="00046B2F" w:rsidRDefault="00046B2F" w:rsidP="00046B2F">
      <w:pPr>
        <w:pStyle w:val="justify"/>
      </w:pPr>
      <w:r w:rsidRPr="00046B2F">
        <w:t>3.3. население, получающее основное образование, по возрасту;</w:t>
      </w:r>
    </w:p>
    <w:p w:rsidR="00046B2F" w:rsidRPr="00046B2F" w:rsidRDefault="00046B2F" w:rsidP="00046B2F">
      <w:pPr>
        <w:pStyle w:val="justify"/>
      </w:pPr>
      <w:r w:rsidRPr="00046B2F">
        <w:t>3.4. население, получающее дополнительное образование, по возрасту;</w:t>
      </w:r>
    </w:p>
    <w:p w:rsidR="00046B2F" w:rsidRPr="00046B2F" w:rsidRDefault="00046B2F" w:rsidP="00046B2F">
      <w:pPr>
        <w:pStyle w:val="justify"/>
      </w:pPr>
      <w:r w:rsidRPr="00046B2F">
        <w:t>3.5. уровень грамотности населения по полу и возрасту;</w:t>
      </w:r>
    </w:p>
    <w:p w:rsidR="00046B2F" w:rsidRPr="00046B2F" w:rsidRDefault="00046B2F" w:rsidP="00046B2F">
      <w:pPr>
        <w:pStyle w:val="justify"/>
      </w:pPr>
      <w:r w:rsidRPr="00046B2F">
        <w:t>3.6. дети, посещающие учреждения дошкольного образования, по полу и возрасту.</w:t>
      </w:r>
    </w:p>
    <w:p w:rsidR="00046B2F" w:rsidRPr="00046B2F" w:rsidRDefault="00046B2F" w:rsidP="00046B2F">
      <w:pPr>
        <w:pStyle w:val="justify"/>
      </w:pPr>
      <w:r w:rsidRPr="00046B2F">
        <w:t>4. Социально-экономические характеристики населения:</w:t>
      </w:r>
    </w:p>
    <w:p w:rsidR="00046B2F" w:rsidRPr="00046B2F" w:rsidRDefault="00046B2F" w:rsidP="00046B2F">
      <w:pPr>
        <w:pStyle w:val="justify"/>
      </w:pPr>
      <w:r w:rsidRPr="00046B2F">
        <w:t>4.1. население по источникам сре</w:t>
      </w:r>
      <w:proofErr w:type="gramStart"/>
      <w:r w:rsidRPr="00046B2F">
        <w:t>дств к с</w:t>
      </w:r>
      <w:proofErr w:type="gramEnd"/>
      <w:r w:rsidRPr="00046B2F">
        <w:t>уществованию;</w:t>
      </w:r>
    </w:p>
    <w:p w:rsidR="00046B2F" w:rsidRPr="00046B2F" w:rsidRDefault="00046B2F" w:rsidP="00046B2F">
      <w:pPr>
        <w:pStyle w:val="justify"/>
      </w:pPr>
      <w:r w:rsidRPr="00046B2F">
        <w:t>4.2. население отдельных возрастных групп по источникам сре</w:t>
      </w:r>
      <w:proofErr w:type="gramStart"/>
      <w:r w:rsidRPr="00046B2F">
        <w:t>дств к с</w:t>
      </w:r>
      <w:proofErr w:type="gramEnd"/>
      <w:r w:rsidRPr="00046B2F">
        <w:t>уществованию;</w:t>
      </w:r>
    </w:p>
    <w:p w:rsidR="00046B2F" w:rsidRPr="00046B2F" w:rsidRDefault="00046B2F" w:rsidP="00046B2F">
      <w:pPr>
        <w:pStyle w:val="justify"/>
      </w:pPr>
      <w:r w:rsidRPr="00046B2F">
        <w:t>4.3. население отдельных возрастных групп по основному источнику сре</w:t>
      </w:r>
      <w:proofErr w:type="gramStart"/>
      <w:r w:rsidRPr="00046B2F">
        <w:t>дств к с</w:t>
      </w:r>
      <w:proofErr w:type="gramEnd"/>
      <w:r w:rsidRPr="00046B2F">
        <w:t>уществованию;</w:t>
      </w:r>
    </w:p>
    <w:p w:rsidR="00046B2F" w:rsidRPr="00046B2F" w:rsidRDefault="00046B2F" w:rsidP="00046B2F">
      <w:pPr>
        <w:pStyle w:val="justify"/>
      </w:pPr>
      <w:r w:rsidRPr="00046B2F">
        <w:t>4.4. рабочая сила городов и административных районов;</w:t>
      </w:r>
    </w:p>
    <w:p w:rsidR="00046B2F" w:rsidRPr="00046B2F" w:rsidRDefault="00046B2F" w:rsidP="00046B2F">
      <w:pPr>
        <w:pStyle w:val="justify"/>
      </w:pPr>
      <w:r w:rsidRPr="00046B2F">
        <w:t>4.5. население по полу и статусу участия в составе рабочей силы;</w:t>
      </w:r>
    </w:p>
    <w:p w:rsidR="00046B2F" w:rsidRPr="00046B2F" w:rsidRDefault="00046B2F" w:rsidP="00046B2F">
      <w:pPr>
        <w:pStyle w:val="justify"/>
      </w:pPr>
      <w:r w:rsidRPr="00046B2F">
        <w:t>4.6. население отдельных возрастных групп по статусу участия в составе рабочей силы;</w:t>
      </w:r>
    </w:p>
    <w:p w:rsidR="00046B2F" w:rsidRPr="00046B2F" w:rsidRDefault="00046B2F" w:rsidP="00046B2F">
      <w:pPr>
        <w:pStyle w:val="justify"/>
      </w:pPr>
      <w:r w:rsidRPr="00046B2F">
        <w:t>4.7. население по уровню образования, статусу участия в составе рабочей силы и возрасту;</w:t>
      </w:r>
    </w:p>
    <w:p w:rsidR="00046B2F" w:rsidRPr="00046B2F" w:rsidRDefault="00046B2F" w:rsidP="00046B2F">
      <w:pPr>
        <w:pStyle w:val="justify"/>
      </w:pPr>
      <w:r w:rsidRPr="00046B2F">
        <w:t>4.8. население по уровню образования и статусу участия в составе рабочей силы;</w:t>
      </w:r>
    </w:p>
    <w:p w:rsidR="00046B2F" w:rsidRPr="00046B2F" w:rsidRDefault="00046B2F" w:rsidP="00046B2F">
      <w:pPr>
        <w:pStyle w:val="justify"/>
      </w:pPr>
      <w:r w:rsidRPr="00046B2F">
        <w:t>4.9. население по основному источнику сре</w:t>
      </w:r>
      <w:proofErr w:type="gramStart"/>
      <w:r w:rsidRPr="00046B2F">
        <w:t>дств к с</w:t>
      </w:r>
      <w:proofErr w:type="gramEnd"/>
      <w:r w:rsidRPr="00046B2F">
        <w:t>уществованию и статусу участия в составе рабочей силы;</w:t>
      </w:r>
    </w:p>
    <w:p w:rsidR="00046B2F" w:rsidRPr="00046B2F" w:rsidRDefault="00046B2F" w:rsidP="00046B2F">
      <w:pPr>
        <w:pStyle w:val="justify"/>
      </w:pPr>
      <w:r w:rsidRPr="00046B2F">
        <w:t>4.10. занятое население по возрасту и характеристике основной работы;</w:t>
      </w:r>
    </w:p>
    <w:p w:rsidR="00046B2F" w:rsidRPr="00046B2F" w:rsidRDefault="00046B2F" w:rsidP="00046B2F">
      <w:pPr>
        <w:pStyle w:val="justify"/>
      </w:pPr>
      <w:r w:rsidRPr="00046B2F">
        <w:t>4.11. занятое население по уровню образования и характеристике основной работы;</w:t>
      </w:r>
    </w:p>
    <w:p w:rsidR="00046B2F" w:rsidRPr="00046B2F" w:rsidRDefault="00046B2F" w:rsidP="00046B2F">
      <w:pPr>
        <w:pStyle w:val="justify"/>
      </w:pPr>
      <w:r w:rsidRPr="00046B2F">
        <w:t>4.12. занятое население по статусу в занятости и характеристике основной работы;</w:t>
      </w:r>
    </w:p>
    <w:p w:rsidR="00046B2F" w:rsidRPr="00046B2F" w:rsidRDefault="00046B2F" w:rsidP="00046B2F">
      <w:pPr>
        <w:pStyle w:val="justify"/>
      </w:pPr>
      <w:r w:rsidRPr="00046B2F">
        <w:t>4.13. занятое население по полу и семейному положению;</w:t>
      </w:r>
    </w:p>
    <w:p w:rsidR="00046B2F" w:rsidRPr="00046B2F" w:rsidRDefault="00046B2F" w:rsidP="00046B2F">
      <w:pPr>
        <w:pStyle w:val="justify"/>
      </w:pPr>
      <w:r w:rsidRPr="00046B2F">
        <w:t>4.14. занятое население по месту проживания и месту нахождения основной работы;</w:t>
      </w:r>
    </w:p>
    <w:p w:rsidR="00046B2F" w:rsidRPr="00046B2F" w:rsidRDefault="00046B2F" w:rsidP="00046B2F">
      <w:pPr>
        <w:pStyle w:val="justify"/>
      </w:pPr>
      <w:r w:rsidRPr="00046B2F">
        <w:t>4.15. занятое население отдельных возрастных групп по месту нахождения основной работы;</w:t>
      </w:r>
    </w:p>
    <w:p w:rsidR="00046B2F" w:rsidRPr="00046B2F" w:rsidRDefault="00046B2F" w:rsidP="00046B2F">
      <w:pPr>
        <w:pStyle w:val="justify"/>
      </w:pPr>
      <w:r w:rsidRPr="00046B2F">
        <w:t>4.16. занятое население по уровню образования и месту нахождения основной работы;</w:t>
      </w:r>
    </w:p>
    <w:p w:rsidR="00046B2F" w:rsidRPr="00046B2F" w:rsidRDefault="00046B2F" w:rsidP="00046B2F">
      <w:pPr>
        <w:pStyle w:val="justify"/>
      </w:pPr>
      <w:r w:rsidRPr="00046B2F">
        <w:t>4.17. занятое население по статусу в занятости и месту нахождения основной работы;</w:t>
      </w:r>
    </w:p>
    <w:p w:rsidR="00046B2F" w:rsidRPr="00046B2F" w:rsidRDefault="00046B2F" w:rsidP="00046B2F">
      <w:pPr>
        <w:pStyle w:val="justify"/>
      </w:pPr>
      <w:r w:rsidRPr="00046B2F">
        <w:t>4.18. занятое население по месту нахождения и характеристике основной работы;</w:t>
      </w:r>
    </w:p>
    <w:p w:rsidR="00046B2F" w:rsidRPr="00046B2F" w:rsidRDefault="00046B2F" w:rsidP="00046B2F">
      <w:pPr>
        <w:pStyle w:val="justify"/>
      </w:pPr>
      <w:r w:rsidRPr="00046B2F">
        <w:t>4.19. безработные по полу и семейному положению.</w:t>
      </w:r>
    </w:p>
    <w:p w:rsidR="00046B2F" w:rsidRPr="00046B2F" w:rsidRDefault="00046B2F" w:rsidP="00046B2F">
      <w:pPr>
        <w:pStyle w:val="justify"/>
      </w:pPr>
      <w:r w:rsidRPr="00046B2F">
        <w:t>5. Национальный состав населения, гражданство:</w:t>
      </w:r>
    </w:p>
    <w:p w:rsidR="00046B2F" w:rsidRPr="00046B2F" w:rsidRDefault="00046B2F" w:rsidP="00046B2F">
      <w:pPr>
        <w:pStyle w:val="justify"/>
      </w:pPr>
      <w:r w:rsidRPr="00046B2F">
        <w:lastRenderedPageBreak/>
        <w:t>5.1. национальный состав населения;</w:t>
      </w:r>
    </w:p>
    <w:p w:rsidR="00046B2F" w:rsidRPr="00046B2F" w:rsidRDefault="00046B2F" w:rsidP="00046B2F">
      <w:pPr>
        <w:pStyle w:val="justify"/>
      </w:pPr>
      <w:r w:rsidRPr="00046B2F">
        <w:t>5.2. национальный состав населения по возрасту;</w:t>
      </w:r>
    </w:p>
    <w:p w:rsidR="00046B2F" w:rsidRPr="00046B2F" w:rsidRDefault="00046B2F" w:rsidP="00046B2F">
      <w:pPr>
        <w:pStyle w:val="justify"/>
      </w:pPr>
      <w:r w:rsidRPr="00046B2F">
        <w:t>5.3. население отдельных национальностей по уровню образования и возрасту;</w:t>
      </w:r>
    </w:p>
    <w:p w:rsidR="00046B2F" w:rsidRPr="00046B2F" w:rsidRDefault="00046B2F" w:rsidP="00046B2F">
      <w:pPr>
        <w:pStyle w:val="justify"/>
      </w:pPr>
      <w:r w:rsidRPr="00046B2F">
        <w:t>5.4. население отдельных национальностей по семейному положению, полу и возрасту;</w:t>
      </w:r>
    </w:p>
    <w:p w:rsidR="00046B2F" w:rsidRPr="00046B2F" w:rsidRDefault="00046B2F" w:rsidP="00046B2F">
      <w:pPr>
        <w:pStyle w:val="justify"/>
      </w:pPr>
      <w:r w:rsidRPr="00046B2F">
        <w:t>5.5. рабочая сила по отдельным национальностям и полу;</w:t>
      </w:r>
    </w:p>
    <w:p w:rsidR="00046B2F" w:rsidRPr="00046B2F" w:rsidRDefault="00046B2F" w:rsidP="00046B2F">
      <w:pPr>
        <w:pStyle w:val="justify"/>
      </w:pPr>
      <w:r w:rsidRPr="00046B2F">
        <w:t>5.6. занятое население отдельных национальностей по статусу в занятости и полу;</w:t>
      </w:r>
    </w:p>
    <w:p w:rsidR="00046B2F" w:rsidRPr="00046B2F" w:rsidRDefault="00046B2F" w:rsidP="00046B2F">
      <w:pPr>
        <w:pStyle w:val="justify"/>
      </w:pPr>
      <w:r w:rsidRPr="00046B2F">
        <w:t>5.7. занятое население отдельных национальностей по характеристике основной работы и полу;</w:t>
      </w:r>
    </w:p>
    <w:p w:rsidR="00046B2F" w:rsidRPr="00046B2F" w:rsidRDefault="00046B2F" w:rsidP="00046B2F">
      <w:pPr>
        <w:pStyle w:val="justify"/>
      </w:pPr>
      <w:r w:rsidRPr="00046B2F">
        <w:t>5.8. население по национальности и родному языку;</w:t>
      </w:r>
    </w:p>
    <w:p w:rsidR="00046B2F" w:rsidRPr="00046B2F" w:rsidRDefault="00046B2F" w:rsidP="00046B2F">
      <w:pPr>
        <w:pStyle w:val="justify"/>
      </w:pPr>
      <w:r w:rsidRPr="00046B2F">
        <w:t>5.9. население по национальности и языку, на котором обычно разговаривает дома;</w:t>
      </w:r>
    </w:p>
    <w:p w:rsidR="00046B2F" w:rsidRPr="00046B2F" w:rsidRDefault="00046B2F" w:rsidP="00046B2F">
      <w:pPr>
        <w:pStyle w:val="justify"/>
      </w:pPr>
      <w:r w:rsidRPr="00046B2F">
        <w:t>5.10. использование русского и белорусского языков в качестве родного языка и языка общения по национальности;</w:t>
      </w:r>
    </w:p>
    <w:p w:rsidR="00046B2F" w:rsidRPr="00046B2F" w:rsidRDefault="00046B2F" w:rsidP="00046B2F">
      <w:pPr>
        <w:pStyle w:val="justify"/>
      </w:pPr>
      <w:r w:rsidRPr="00046B2F">
        <w:t>5.11. население по возрасту и гражданству;</w:t>
      </w:r>
    </w:p>
    <w:p w:rsidR="00046B2F" w:rsidRPr="00046B2F" w:rsidRDefault="00046B2F" w:rsidP="00046B2F">
      <w:pPr>
        <w:pStyle w:val="justify"/>
      </w:pPr>
      <w:r w:rsidRPr="00046B2F">
        <w:t>5.12. иностранные граждане, постоянно проживающие в Республике Беларусь, по причине прибытия и гражданству.</w:t>
      </w:r>
    </w:p>
    <w:p w:rsidR="00046B2F" w:rsidRPr="00046B2F" w:rsidRDefault="00046B2F" w:rsidP="00046B2F">
      <w:pPr>
        <w:pStyle w:val="justify"/>
      </w:pPr>
      <w:r w:rsidRPr="00046B2F">
        <w:t>6. Миграция населения:</w:t>
      </w:r>
    </w:p>
    <w:p w:rsidR="00046B2F" w:rsidRPr="00046B2F" w:rsidRDefault="00046B2F" w:rsidP="00046B2F">
      <w:pPr>
        <w:pStyle w:val="justify"/>
      </w:pPr>
      <w:r w:rsidRPr="00046B2F">
        <w:t>6.1. население по непрерывности проживания по постоянному месту жительства и полу;</w:t>
      </w:r>
    </w:p>
    <w:p w:rsidR="00046B2F" w:rsidRPr="00046B2F" w:rsidRDefault="00046B2F" w:rsidP="00046B2F">
      <w:pPr>
        <w:pStyle w:val="justify"/>
      </w:pPr>
      <w:r w:rsidRPr="00046B2F">
        <w:t>6.2. население, проживающее не с рождения по постоянному месту жительства, по полу;</w:t>
      </w:r>
    </w:p>
    <w:p w:rsidR="00046B2F" w:rsidRPr="00046B2F" w:rsidRDefault="00046B2F" w:rsidP="00046B2F">
      <w:pPr>
        <w:pStyle w:val="justify"/>
      </w:pPr>
      <w:r w:rsidRPr="00046B2F">
        <w:t>6.3. мигранты по продолжительности проживания по постоянному месту жительства и предыдущему месту жительства;</w:t>
      </w:r>
    </w:p>
    <w:p w:rsidR="00046B2F" w:rsidRPr="00046B2F" w:rsidRDefault="00046B2F" w:rsidP="00046B2F">
      <w:pPr>
        <w:pStyle w:val="justify"/>
      </w:pPr>
      <w:r w:rsidRPr="00046B2F">
        <w:t>6.4. мигранты по продолжительности проживания по постоянному месту жительства и возрасту;</w:t>
      </w:r>
    </w:p>
    <w:p w:rsidR="00046B2F" w:rsidRPr="00046B2F" w:rsidRDefault="00046B2F" w:rsidP="00046B2F">
      <w:pPr>
        <w:pStyle w:val="justify"/>
      </w:pPr>
      <w:r w:rsidRPr="00046B2F">
        <w:t>6.5. внутренние мигранты по предыдущему месту жительства и постоянному месту жительства;</w:t>
      </w:r>
    </w:p>
    <w:p w:rsidR="00046B2F" w:rsidRPr="00046B2F" w:rsidRDefault="00046B2F" w:rsidP="00046B2F">
      <w:pPr>
        <w:pStyle w:val="justify"/>
      </w:pPr>
      <w:r w:rsidRPr="00046B2F">
        <w:t>6.6. внутренние мигранты по предыдущему месту жительства и возрасту;</w:t>
      </w:r>
    </w:p>
    <w:p w:rsidR="00046B2F" w:rsidRPr="00046B2F" w:rsidRDefault="00046B2F" w:rsidP="00046B2F">
      <w:pPr>
        <w:pStyle w:val="justify"/>
      </w:pPr>
      <w:r w:rsidRPr="00046B2F">
        <w:t>6.7. внутренняя миграция населения в сельские населенные пункты из городов и поселков городского типа;</w:t>
      </w:r>
    </w:p>
    <w:p w:rsidR="00046B2F" w:rsidRPr="00046B2F" w:rsidRDefault="00046B2F" w:rsidP="00046B2F">
      <w:pPr>
        <w:pStyle w:val="justify"/>
      </w:pPr>
      <w:r w:rsidRPr="00046B2F">
        <w:t>6.8. внутренняя миграция населения в города и поселки городского типа из сельских населенных пунктов;</w:t>
      </w:r>
    </w:p>
    <w:p w:rsidR="00046B2F" w:rsidRPr="00046B2F" w:rsidRDefault="00046B2F" w:rsidP="00046B2F">
      <w:pPr>
        <w:pStyle w:val="justify"/>
      </w:pPr>
      <w:r w:rsidRPr="00046B2F">
        <w:t>6.9. внутренняя миграция населения между городами и поселками городского типа областей и г. Минском;</w:t>
      </w:r>
    </w:p>
    <w:p w:rsidR="00046B2F" w:rsidRPr="00046B2F" w:rsidRDefault="00046B2F" w:rsidP="00046B2F">
      <w:pPr>
        <w:pStyle w:val="justify"/>
      </w:pPr>
      <w:r w:rsidRPr="00046B2F">
        <w:t>6.10. внутренняя миграция населения между сельскими населенными пунктами областей;</w:t>
      </w:r>
    </w:p>
    <w:p w:rsidR="00046B2F" w:rsidRPr="00046B2F" w:rsidRDefault="00046B2F" w:rsidP="00046B2F">
      <w:pPr>
        <w:pStyle w:val="justify"/>
      </w:pPr>
      <w:r w:rsidRPr="00046B2F">
        <w:t>6.11. внешние мигранты по постоянному месту жительства и предыдущему месту жительства;</w:t>
      </w:r>
    </w:p>
    <w:p w:rsidR="00046B2F" w:rsidRPr="00046B2F" w:rsidRDefault="00046B2F" w:rsidP="00046B2F">
      <w:pPr>
        <w:pStyle w:val="justify"/>
      </w:pPr>
      <w:r w:rsidRPr="00046B2F">
        <w:lastRenderedPageBreak/>
        <w:t>6.12. внешние мигранты в возрасте 15 лет и старше по уровню образования и предыдущему месту жительства;</w:t>
      </w:r>
    </w:p>
    <w:p w:rsidR="00046B2F" w:rsidRPr="00046B2F" w:rsidRDefault="00046B2F" w:rsidP="00046B2F">
      <w:pPr>
        <w:pStyle w:val="justify"/>
      </w:pPr>
      <w:r w:rsidRPr="00046B2F">
        <w:t>6.13. внешние мигранты в возрасте 10 лет и старше по уровню образования и предыдущему месту жительства;</w:t>
      </w:r>
    </w:p>
    <w:p w:rsidR="00046B2F" w:rsidRPr="00046B2F" w:rsidRDefault="00046B2F" w:rsidP="00046B2F">
      <w:pPr>
        <w:pStyle w:val="justify"/>
      </w:pPr>
      <w:r w:rsidRPr="00046B2F">
        <w:t>6.14. внешние мигранты по причине прибытия и возрасту;</w:t>
      </w:r>
    </w:p>
    <w:p w:rsidR="00046B2F" w:rsidRPr="00046B2F" w:rsidRDefault="00046B2F" w:rsidP="00046B2F">
      <w:pPr>
        <w:pStyle w:val="justify"/>
      </w:pPr>
      <w:r w:rsidRPr="00046B2F">
        <w:t>6.15. внешние мигранты по причине прибытия и предыдущему месту жительства;</w:t>
      </w:r>
    </w:p>
    <w:p w:rsidR="00046B2F" w:rsidRPr="00046B2F" w:rsidRDefault="00046B2F" w:rsidP="00046B2F">
      <w:pPr>
        <w:pStyle w:val="justify"/>
      </w:pPr>
      <w:r w:rsidRPr="00046B2F">
        <w:t>6.16. внешние мигранты по возрасту и предыдущему месту жительства;</w:t>
      </w:r>
    </w:p>
    <w:p w:rsidR="00046B2F" w:rsidRPr="00046B2F" w:rsidRDefault="00046B2F" w:rsidP="00046B2F">
      <w:pPr>
        <w:pStyle w:val="justify"/>
      </w:pPr>
      <w:r w:rsidRPr="00046B2F">
        <w:t>6.17. население, планирующее выехать из Республики Беларусь, по причине выезда;</w:t>
      </w:r>
    </w:p>
    <w:p w:rsidR="00046B2F" w:rsidRPr="00046B2F" w:rsidRDefault="00046B2F" w:rsidP="00046B2F">
      <w:pPr>
        <w:pStyle w:val="justify"/>
      </w:pPr>
      <w:r w:rsidRPr="00046B2F">
        <w:t>6.18. население, планирующее выехать из Республики Беларусь, по причине выезда и возрасту;</w:t>
      </w:r>
    </w:p>
    <w:p w:rsidR="00046B2F" w:rsidRPr="00046B2F" w:rsidRDefault="00046B2F" w:rsidP="00046B2F">
      <w:pPr>
        <w:pStyle w:val="justify"/>
      </w:pPr>
      <w:r w:rsidRPr="00046B2F">
        <w:t>6.19. население, планирующее выехать из Республики Беларусь, по причине выезда и статусу участия в составе рабочей силы;</w:t>
      </w:r>
    </w:p>
    <w:p w:rsidR="00046B2F" w:rsidRPr="00046B2F" w:rsidRDefault="00046B2F" w:rsidP="00046B2F">
      <w:pPr>
        <w:pStyle w:val="justify"/>
      </w:pPr>
      <w:r w:rsidRPr="00046B2F">
        <w:t>6.20. население, планирующее выехать из Республики Беларусь, по причине выезда и уровню образования;</w:t>
      </w:r>
    </w:p>
    <w:p w:rsidR="00046B2F" w:rsidRPr="00046B2F" w:rsidRDefault="00046B2F" w:rsidP="00046B2F">
      <w:pPr>
        <w:pStyle w:val="justify"/>
      </w:pPr>
      <w:r w:rsidRPr="00046B2F">
        <w:t>6.21. миграция занятого населения.</w:t>
      </w:r>
    </w:p>
    <w:p w:rsidR="00046B2F" w:rsidRPr="00046B2F" w:rsidRDefault="00046B2F" w:rsidP="00046B2F">
      <w:pPr>
        <w:pStyle w:val="justify"/>
      </w:pPr>
      <w:r w:rsidRPr="00046B2F">
        <w:t>7. Характеристика домохозяйств:</w:t>
      </w:r>
    </w:p>
    <w:p w:rsidR="00046B2F" w:rsidRPr="00046B2F" w:rsidRDefault="00046B2F" w:rsidP="00046B2F">
      <w:pPr>
        <w:pStyle w:val="justify"/>
      </w:pPr>
      <w:r w:rsidRPr="00046B2F">
        <w:t>7.1. число домохозяйств в зависимости от их размера;</w:t>
      </w:r>
    </w:p>
    <w:p w:rsidR="00046B2F" w:rsidRPr="00046B2F" w:rsidRDefault="00046B2F" w:rsidP="00046B2F">
      <w:pPr>
        <w:pStyle w:val="justify"/>
      </w:pPr>
      <w:r w:rsidRPr="00046B2F">
        <w:t>7.2. домохозяйства по размеру, типу и числу детей моложе 18 лет;</w:t>
      </w:r>
    </w:p>
    <w:p w:rsidR="00046B2F" w:rsidRPr="00046B2F" w:rsidRDefault="00046B2F" w:rsidP="00046B2F">
      <w:pPr>
        <w:pStyle w:val="justify"/>
      </w:pPr>
      <w:r w:rsidRPr="00046B2F">
        <w:t>7.3. структура домохозяйств по размеру и типу;</w:t>
      </w:r>
    </w:p>
    <w:p w:rsidR="00046B2F" w:rsidRPr="00046B2F" w:rsidRDefault="00046B2F" w:rsidP="00046B2F">
      <w:pPr>
        <w:pStyle w:val="justify"/>
      </w:pPr>
      <w:r w:rsidRPr="00046B2F">
        <w:t>7.4. домохозяйства, имеющие в своем составе детей моложе 18 лет;</w:t>
      </w:r>
    </w:p>
    <w:p w:rsidR="00046B2F" w:rsidRPr="00046B2F" w:rsidRDefault="00046B2F" w:rsidP="00046B2F">
      <w:pPr>
        <w:pStyle w:val="justify"/>
      </w:pPr>
      <w:r w:rsidRPr="00046B2F">
        <w:t>7.5. члены домохозяйств по возрасту, полу и типу домохозяйств;</w:t>
      </w:r>
    </w:p>
    <w:p w:rsidR="00046B2F" w:rsidRPr="00046B2F" w:rsidRDefault="00046B2F" w:rsidP="00046B2F">
      <w:pPr>
        <w:pStyle w:val="justify"/>
      </w:pPr>
      <w:r w:rsidRPr="00046B2F">
        <w:t>7.6. домохозяйства по размеру и статусу участия членов домохозяйства в составе рабочей силы;</w:t>
      </w:r>
    </w:p>
    <w:p w:rsidR="00046B2F" w:rsidRPr="00046B2F" w:rsidRDefault="00046B2F" w:rsidP="00046B2F">
      <w:pPr>
        <w:pStyle w:val="justify"/>
      </w:pPr>
      <w:r w:rsidRPr="00046B2F">
        <w:t>7.7. домохозяйства по числу занятых членов домохозяйства и числу иждивенцев;</w:t>
      </w:r>
    </w:p>
    <w:p w:rsidR="00046B2F" w:rsidRPr="00046B2F" w:rsidRDefault="00046B2F" w:rsidP="00046B2F">
      <w:pPr>
        <w:pStyle w:val="justify"/>
      </w:pPr>
      <w:r w:rsidRPr="00046B2F">
        <w:t>7.8. домохозяйства по числу безработных членов домохозяйства и числу иждивенцев;</w:t>
      </w:r>
    </w:p>
    <w:p w:rsidR="00046B2F" w:rsidRPr="00046B2F" w:rsidRDefault="00046B2F" w:rsidP="00046B2F">
      <w:pPr>
        <w:pStyle w:val="justify"/>
      </w:pPr>
      <w:r w:rsidRPr="00046B2F">
        <w:t>7.9. домохозяйства, состоящие из одного человека, по семейному положению и возрасту;</w:t>
      </w:r>
    </w:p>
    <w:p w:rsidR="00046B2F" w:rsidRPr="00046B2F" w:rsidRDefault="00046B2F" w:rsidP="00046B2F">
      <w:pPr>
        <w:pStyle w:val="justify"/>
      </w:pPr>
      <w:r w:rsidRPr="00046B2F">
        <w:t>7.10. домохозяйства, в состав которых входят лица старше трудоспособного возраста, по размеру и типу;</w:t>
      </w:r>
    </w:p>
    <w:p w:rsidR="00046B2F" w:rsidRPr="00046B2F" w:rsidRDefault="00046B2F" w:rsidP="00046B2F">
      <w:pPr>
        <w:pStyle w:val="justify"/>
      </w:pPr>
      <w:r w:rsidRPr="00046B2F">
        <w:t>7.11. число семей и их состав.</w:t>
      </w:r>
    </w:p>
    <w:p w:rsidR="00046B2F" w:rsidRPr="00046B2F" w:rsidRDefault="00046B2F" w:rsidP="00046B2F">
      <w:pPr>
        <w:pStyle w:val="justify"/>
      </w:pPr>
      <w:r w:rsidRPr="00046B2F">
        <w:t>8. Жилищные условия населения:</w:t>
      </w:r>
    </w:p>
    <w:p w:rsidR="00046B2F" w:rsidRPr="00046B2F" w:rsidRDefault="00046B2F" w:rsidP="00046B2F">
      <w:pPr>
        <w:pStyle w:val="justify"/>
      </w:pPr>
      <w:r w:rsidRPr="00046B2F">
        <w:t>8.1. население по типу помещения, используемого для проживания;</w:t>
      </w:r>
    </w:p>
    <w:p w:rsidR="00046B2F" w:rsidRPr="00046B2F" w:rsidRDefault="00046B2F" w:rsidP="00046B2F">
      <w:pPr>
        <w:pStyle w:val="justify"/>
      </w:pPr>
      <w:r w:rsidRPr="00046B2F">
        <w:t>8.2. население по типу помещения, используемого для проживания, и видам благоустройства;</w:t>
      </w:r>
    </w:p>
    <w:p w:rsidR="00046B2F" w:rsidRPr="00046B2F" w:rsidRDefault="00046B2F" w:rsidP="00046B2F">
      <w:pPr>
        <w:pStyle w:val="justify"/>
      </w:pPr>
      <w:r w:rsidRPr="00046B2F">
        <w:t>8.3. помещения, используемые для проживания, по видам благоустройства;</w:t>
      </w:r>
    </w:p>
    <w:p w:rsidR="00046B2F" w:rsidRPr="00046B2F" w:rsidRDefault="00046B2F" w:rsidP="00046B2F">
      <w:pPr>
        <w:pStyle w:val="justify"/>
      </w:pPr>
      <w:r w:rsidRPr="00046B2F">
        <w:t>8.4. помещения, используемые для проживания, по форме собственности;</w:t>
      </w:r>
    </w:p>
    <w:p w:rsidR="00046B2F" w:rsidRPr="00046B2F" w:rsidRDefault="00046B2F" w:rsidP="00046B2F">
      <w:pPr>
        <w:pStyle w:val="justify"/>
      </w:pPr>
      <w:r w:rsidRPr="00046B2F">
        <w:lastRenderedPageBreak/>
        <w:t>8.5. домохозяйства по типу помещения, используемого для проживания;</w:t>
      </w:r>
    </w:p>
    <w:p w:rsidR="00046B2F" w:rsidRPr="00046B2F" w:rsidRDefault="00046B2F" w:rsidP="00046B2F">
      <w:pPr>
        <w:pStyle w:val="justify"/>
      </w:pPr>
      <w:r w:rsidRPr="00046B2F">
        <w:t>8.6. домохозяйства по типу помещения, используемого для проживания, и видам благоустройства;</w:t>
      </w:r>
    </w:p>
    <w:p w:rsidR="00046B2F" w:rsidRPr="00046B2F" w:rsidRDefault="00046B2F" w:rsidP="00046B2F">
      <w:pPr>
        <w:pStyle w:val="justify"/>
      </w:pPr>
      <w:r w:rsidRPr="00046B2F">
        <w:t>8.7. домохозяйства по виду благоустройства - отопление, типу и общей площади помещения, используемого для проживания;</w:t>
      </w:r>
    </w:p>
    <w:p w:rsidR="00046B2F" w:rsidRPr="00046B2F" w:rsidRDefault="00046B2F" w:rsidP="00046B2F">
      <w:pPr>
        <w:pStyle w:val="justify"/>
      </w:pPr>
      <w:r w:rsidRPr="00046B2F">
        <w:t>8.8. домохозяйства по размеру и типу помещения, используемого для проживания;</w:t>
      </w:r>
    </w:p>
    <w:p w:rsidR="00046B2F" w:rsidRPr="00046B2F" w:rsidRDefault="00046B2F" w:rsidP="00046B2F">
      <w:pPr>
        <w:pStyle w:val="justify"/>
      </w:pPr>
      <w:r w:rsidRPr="00046B2F">
        <w:t>8.9. домохозяйства по размеру и числу занимаемых жилых комнат;</w:t>
      </w:r>
    </w:p>
    <w:p w:rsidR="00046B2F" w:rsidRPr="00046B2F" w:rsidRDefault="00046B2F" w:rsidP="00046B2F">
      <w:pPr>
        <w:pStyle w:val="justify"/>
      </w:pPr>
      <w:r w:rsidRPr="00046B2F">
        <w:t>8.10. домохозяйства по типу и размеру общей площади помещения, используемого для проживания;</w:t>
      </w:r>
    </w:p>
    <w:p w:rsidR="00046B2F" w:rsidRPr="00046B2F" w:rsidRDefault="00046B2F" w:rsidP="00046B2F">
      <w:pPr>
        <w:pStyle w:val="justify"/>
      </w:pPr>
      <w:r w:rsidRPr="00046B2F">
        <w:t>8.11. домохозяйства по типу помещения, используемого для проживания, и размеру общей площади помещения, приходящейся на одного человека;</w:t>
      </w:r>
    </w:p>
    <w:p w:rsidR="00046B2F" w:rsidRPr="00046B2F" w:rsidRDefault="00046B2F" w:rsidP="00046B2F">
      <w:pPr>
        <w:pStyle w:val="justify"/>
      </w:pPr>
      <w:r w:rsidRPr="00046B2F">
        <w:t>8.12. домохозяйства по числу занимаемых жилых комнат и форме собственности помещения, используемого для проживания;</w:t>
      </w:r>
    </w:p>
    <w:p w:rsidR="00046B2F" w:rsidRPr="00046B2F" w:rsidRDefault="00046B2F" w:rsidP="00046B2F">
      <w:pPr>
        <w:pStyle w:val="justify"/>
      </w:pPr>
      <w:r w:rsidRPr="00046B2F">
        <w:t>8.13. жилищные условия различных по составу домохозяйств;</w:t>
      </w:r>
    </w:p>
    <w:p w:rsidR="00046B2F" w:rsidRPr="00046B2F" w:rsidRDefault="00046B2F" w:rsidP="00046B2F">
      <w:pPr>
        <w:pStyle w:val="justify"/>
      </w:pPr>
      <w:r w:rsidRPr="00046B2F">
        <w:t>8.14. домохозяйства по уровню благоустройства помещения, используемого для проживания.</w:t>
      </w:r>
    </w:p>
    <w:p w:rsidR="00046B2F" w:rsidRPr="00046B2F" w:rsidRDefault="00046B2F" w:rsidP="00046B2F">
      <w:pPr>
        <w:pStyle w:val="justify"/>
      </w:pPr>
      <w:r w:rsidRPr="00046B2F">
        <w:t>9. Население, временно проживающее (пребывающее) в Республике Беларусь:</w:t>
      </w:r>
    </w:p>
    <w:p w:rsidR="00046B2F" w:rsidRPr="00046B2F" w:rsidRDefault="00046B2F" w:rsidP="00046B2F">
      <w:pPr>
        <w:pStyle w:val="justify"/>
      </w:pPr>
      <w:r w:rsidRPr="00046B2F">
        <w:t>9.1. население, временно проживающее (пребывающее) в Республике Беларусь, по полу;</w:t>
      </w:r>
    </w:p>
    <w:p w:rsidR="00046B2F" w:rsidRPr="00046B2F" w:rsidRDefault="00046B2F" w:rsidP="00046B2F">
      <w:pPr>
        <w:pStyle w:val="justify"/>
      </w:pPr>
      <w:r w:rsidRPr="00046B2F">
        <w:t>9.2. население, временно проживающее (пребывающее) в Республике Беларусь, по полу и стране постоянного проживания;</w:t>
      </w:r>
    </w:p>
    <w:p w:rsidR="00046B2F" w:rsidRPr="00046B2F" w:rsidRDefault="00046B2F" w:rsidP="00046B2F">
      <w:pPr>
        <w:pStyle w:val="justify"/>
      </w:pPr>
      <w:r w:rsidRPr="00046B2F">
        <w:t>9.3. население, временно проживающее (пребывающее) в Республике Беларусь, по возрасту и стране постоянного проживания;</w:t>
      </w:r>
    </w:p>
    <w:p w:rsidR="00046B2F" w:rsidRPr="00046B2F" w:rsidRDefault="00046B2F" w:rsidP="00046B2F">
      <w:pPr>
        <w:pStyle w:val="justify"/>
      </w:pPr>
      <w:r w:rsidRPr="00046B2F">
        <w:t>9.4. население, временно проживающее (пребывающее) в Республике Беларусь, по стране постоянного проживания и гражданству;</w:t>
      </w:r>
    </w:p>
    <w:p w:rsidR="00046B2F" w:rsidRPr="00046B2F" w:rsidRDefault="00046B2F" w:rsidP="00046B2F">
      <w:pPr>
        <w:pStyle w:val="justify"/>
      </w:pPr>
      <w:r w:rsidRPr="00046B2F">
        <w:t>9.5. население, временно проживающее (пребывающее) в Республике Беларусь, по причине приезда и стране постоянного проживания;</w:t>
      </w:r>
    </w:p>
    <w:p w:rsidR="00046B2F" w:rsidRPr="00046B2F" w:rsidRDefault="00046B2F" w:rsidP="00046B2F">
      <w:pPr>
        <w:pStyle w:val="justify"/>
      </w:pPr>
      <w:r w:rsidRPr="00046B2F">
        <w:t>9.6. население, временно проживающее (пребывающее) в Республике Беларусь по причине работы, по возрасту и стране постоянного проживания.</w:t>
      </w:r>
    </w:p>
    <w:p w:rsidR="00046B2F" w:rsidRPr="00046B2F" w:rsidRDefault="00046B2F" w:rsidP="00046B2F">
      <w:pPr>
        <w:pStyle w:val="justify"/>
      </w:pPr>
      <w:r w:rsidRPr="00046B2F">
        <w:t>10. Характеристика земельных участков, находящихся у населения:</w:t>
      </w:r>
    </w:p>
    <w:p w:rsidR="00046B2F" w:rsidRPr="00046B2F" w:rsidRDefault="00046B2F" w:rsidP="00046B2F">
      <w:pPr>
        <w:pStyle w:val="justify"/>
      </w:pPr>
      <w:r w:rsidRPr="00046B2F">
        <w:t>10.1. количество и общая площадь земельных участков;</w:t>
      </w:r>
    </w:p>
    <w:p w:rsidR="00046B2F" w:rsidRPr="00046B2F" w:rsidRDefault="00046B2F" w:rsidP="00046B2F">
      <w:pPr>
        <w:pStyle w:val="justify"/>
      </w:pPr>
      <w:r w:rsidRPr="00046B2F">
        <w:t>10.2. количество и общая площадь земельных участков по целевому назначению;</w:t>
      </w:r>
    </w:p>
    <w:p w:rsidR="00046B2F" w:rsidRPr="00046B2F" w:rsidRDefault="00046B2F" w:rsidP="00046B2F">
      <w:pPr>
        <w:pStyle w:val="justify"/>
      </w:pPr>
      <w:r w:rsidRPr="00046B2F">
        <w:t>10.3. общая посевная площадь сельскохозяйственных культур под урожай 2019 года;</w:t>
      </w:r>
    </w:p>
    <w:p w:rsidR="00046B2F" w:rsidRPr="00046B2F" w:rsidRDefault="00046B2F" w:rsidP="00046B2F">
      <w:pPr>
        <w:pStyle w:val="justify"/>
      </w:pPr>
      <w:r w:rsidRPr="00046B2F">
        <w:t>10.4. посевные площади картофеля под урожай 2019 года;</w:t>
      </w:r>
    </w:p>
    <w:p w:rsidR="00046B2F" w:rsidRPr="00046B2F" w:rsidRDefault="00046B2F" w:rsidP="00046B2F">
      <w:pPr>
        <w:pStyle w:val="justify"/>
      </w:pPr>
      <w:r w:rsidRPr="00046B2F">
        <w:t>10.5. посевные площади овощей под урожай 2019 года;</w:t>
      </w:r>
    </w:p>
    <w:p w:rsidR="00046B2F" w:rsidRPr="00046B2F" w:rsidRDefault="00046B2F" w:rsidP="00046B2F">
      <w:pPr>
        <w:pStyle w:val="justify"/>
      </w:pPr>
      <w:r w:rsidRPr="00046B2F">
        <w:t>10.6. посевные площади зерновых культур под урожай 2019 года;</w:t>
      </w:r>
    </w:p>
    <w:p w:rsidR="00046B2F" w:rsidRPr="00046B2F" w:rsidRDefault="00046B2F" w:rsidP="00046B2F">
      <w:pPr>
        <w:pStyle w:val="justify"/>
      </w:pPr>
      <w:r w:rsidRPr="00046B2F">
        <w:t>10.7. посевные площади бобовых культур под урожай 2019 года;</w:t>
      </w:r>
    </w:p>
    <w:p w:rsidR="00046B2F" w:rsidRPr="00046B2F" w:rsidRDefault="00046B2F" w:rsidP="00046B2F">
      <w:pPr>
        <w:pStyle w:val="justify"/>
      </w:pPr>
      <w:r w:rsidRPr="00046B2F">
        <w:t>10.8. посевные площади культур кормовых корнеплодных под урожай 2019 года;</w:t>
      </w:r>
    </w:p>
    <w:p w:rsidR="00046B2F" w:rsidRPr="00046B2F" w:rsidRDefault="00046B2F" w:rsidP="00046B2F">
      <w:pPr>
        <w:pStyle w:val="justify"/>
      </w:pPr>
      <w:r w:rsidRPr="00046B2F">
        <w:lastRenderedPageBreak/>
        <w:t>10.9. посевные площади культур кормовых под урожай 2019 года;</w:t>
      </w:r>
    </w:p>
    <w:p w:rsidR="00046B2F" w:rsidRPr="00046B2F" w:rsidRDefault="00046B2F" w:rsidP="00046B2F">
      <w:pPr>
        <w:pStyle w:val="justify"/>
      </w:pPr>
      <w:r w:rsidRPr="00046B2F">
        <w:t>10.10. посевные площади прочих посевов под урожай 2019 года;</w:t>
      </w:r>
    </w:p>
    <w:p w:rsidR="00046B2F" w:rsidRPr="00046B2F" w:rsidRDefault="00046B2F" w:rsidP="00046B2F">
      <w:pPr>
        <w:pStyle w:val="justify"/>
      </w:pPr>
      <w:r w:rsidRPr="00046B2F">
        <w:t>10.11. структура посевных площадей под урожай 2019 года по видам сельскохозяйственных культур;</w:t>
      </w:r>
    </w:p>
    <w:p w:rsidR="00046B2F" w:rsidRPr="00046B2F" w:rsidRDefault="00046B2F" w:rsidP="00046B2F">
      <w:pPr>
        <w:pStyle w:val="justify"/>
      </w:pPr>
      <w:r w:rsidRPr="00046B2F">
        <w:t>10.12. структура посевных площадей под урожай 2019 года по земельным участкам, предоставленным для ведения личного подсобного хозяйства, по видам сельскохозяйственных культур;</w:t>
      </w:r>
    </w:p>
    <w:p w:rsidR="00046B2F" w:rsidRPr="00046B2F" w:rsidRDefault="00046B2F" w:rsidP="00046B2F">
      <w:pPr>
        <w:pStyle w:val="justify"/>
      </w:pPr>
      <w:r w:rsidRPr="00046B2F">
        <w:t>10.13. структура посевных площадей под урожай 2019 года по земельным участкам, предоставленным для строительства и (или) обслуживания жилого дома, по видам сельскохозяйственных культур;</w:t>
      </w:r>
    </w:p>
    <w:p w:rsidR="00046B2F" w:rsidRPr="00046B2F" w:rsidRDefault="00046B2F" w:rsidP="00046B2F">
      <w:pPr>
        <w:pStyle w:val="justify"/>
      </w:pPr>
      <w:r w:rsidRPr="00046B2F">
        <w:t>10.14. структура посевных площадей под урожай 2019 года по земельным участкам, предоставленным для коллективного садоводства, дачного строительства, по видам сельскохозяйственных культур;</w:t>
      </w:r>
    </w:p>
    <w:p w:rsidR="00046B2F" w:rsidRPr="00046B2F" w:rsidRDefault="00046B2F" w:rsidP="00046B2F">
      <w:pPr>
        <w:pStyle w:val="justify"/>
      </w:pPr>
      <w:r w:rsidRPr="00046B2F">
        <w:t>10.15. структура посевных площадей под урожай 2019 года по земельным участкам, предоставленным для огородничества, по видам сельскохозяйственных культур;</w:t>
      </w:r>
    </w:p>
    <w:p w:rsidR="00046B2F" w:rsidRPr="00046B2F" w:rsidRDefault="00046B2F" w:rsidP="00046B2F">
      <w:pPr>
        <w:pStyle w:val="justify"/>
      </w:pPr>
      <w:r w:rsidRPr="00046B2F">
        <w:t>10.16. группировка домохозяйств, имеющих земельные участки и (или) сельскохозяйственных животных, по численности проживающего в них населения;</w:t>
      </w:r>
    </w:p>
    <w:p w:rsidR="00046B2F" w:rsidRPr="00046B2F" w:rsidRDefault="00046B2F" w:rsidP="00046B2F">
      <w:pPr>
        <w:pStyle w:val="justify"/>
      </w:pPr>
      <w:r w:rsidRPr="00046B2F">
        <w:t>10.17. группировка домохозяйств по размеру общей площади земельного участка;</w:t>
      </w:r>
    </w:p>
    <w:p w:rsidR="00046B2F" w:rsidRPr="00046B2F" w:rsidRDefault="00046B2F" w:rsidP="00046B2F">
      <w:pPr>
        <w:pStyle w:val="justify"/>
      </w:pPr>
      <w:r w:rsidRPr="00046B2F">
        <w:t>10.18. группировка домохозяйств, имеющих земельные участки для ведения личного подсобного хозяйства, по размеру общей площади земельного участка;</w:t>
      </w:r>
    </w:p>
    <w:p w:rsidR="00046B2F" w:rsidRPr="00046B2F" w:rsidRDefault="00046B2F" w:rsidP="00046B2F">
      <w:pPr>
        <w:pStyle w:val="justify"/>
      </w:pPr>
      <w:r w:rsidRPr="00046B2F">
        <w:t>10.19. группировка домохозяйств, имеющих земельные участки для строительства и (или) обслуживания жилого дома, по размеру общей площади земельного участка;</w:t>
      </w:r>
    </w:p>
    <w:p w:rsidR="00046B2F" w:rsidRPr="00046B2F" w:rsidRDefault="00046B2F" w:rsidP="00046B2F">
      <w:pPr>
        <w:pStyle w:val="justify"/>
      </w:pPr>
      <w:r w:rsidRPr="00046B2F">
        <w:t>10.20. группировка домохозяйств, имеющих земельные участки для коллективного садоводства, дачного строительства, по размеру общей площади земельного участка;</w:t>
      </w:r>
    </w:p>
    <w:p w:rsidR="00046B2F" w:rsidRPr="00046B2F" w:rsidRDefault="00046B2F" w:rsidP="00046B2F">
      <w:pPr>
        <w:pStyle w:val="justify"/>
      </w:pPr>
      <w:r w:rsidRPr="00046B2F">
        <w:t>10.21. группировка домохозяйств, имеющих земельные участки для огородничества, по размеру общей площади земельного участка;</w:t>
      </w:r>
    </w:p>
    <w:p w:rsidR="00046B2F" w:rsidRPr="00046B2F" w:rsidRDefault="00046B2F" w:rsidP="00046B2F">
      <w:pPr>
        <w:pStyle w:val="justify"/>
      </w:pPr>
      <w:r w:rsidRPr="00046B2F">
        <w:t>10.22. группировка домохозяйств, имеющих земельные участки для сенокошения и выпаса сельскохозяйственных животных, по размеру общей площади земельного участка;</w:t>
      </w:r>
    </w:p>
    <w:p w:rsidR="00046B2F" w:rsidRPr="00046B2F" w:rsidRDefault="00046B2F" w:rsidP="00046B2F">
      <w:pPr>
        <w:pStyle w:val="justify"/>
      </w:pPr>
      <w:r w:rsidRPr="00046B2F">
        <w:t>10.23. группировка домохозяйств по размеру общей посевной площади под урожай 2019 года;</w:t>
      </w:r>
    </w:p>
    <w:p w:rsidR="00046B2F" w:rsidRPr="00046B2F" w:rsidRDefault="00046B2F" w:rsidP="00046B2F">
      <w:pPr>
        <w:pStyle w:val="justify"/>
      </w:pPr>
      <w:r w:rsidRPr="00046B2F">
        <w:t>10.24. группировка домохозяйств по размеру посевной площади картофеля под урожай 2019 года;</w:t>
      </w:r>
    </w:p>
    <w:p w:rsidR="00046B2F" w:rsidRPr="00046B2F" w:rsidRDefault="00046B2F" w:rsidP="00046B2F">
      <w:pPr>
        <w:pStyle w:val="justify"/>
      </w:pPr>
      <w:r w:rsidRPr="00046B2F">
        <w:t>10.25. группировка домохозяйств по размеру посевной площади овощей под урожай 2019 года.</w:t>
      </w:r>
    </w:p>
    <w:p w:rsidR="00046B2F" w:rsidRPr="00046B2F" w:rsidRDefault="00046B2F" w:rsidP="00046B2F">
      <w:pPr>
        <w:pStyle w:val="justify"/>
      </w:pPr>
      <w:r w:rsidRPr="00046B2F">
        <w:t>11. Плодово-ягодные насаждения и кустарники в плодоносящем возрасте, имеющиеся у домохозяйств:</w:t>
      </w:r>
    </w:p>
    <w:p w:rsidR="00046B2F" w:rsidRPr="00046B2F" w:rsidRDefault="00046B2F" w:rsidP="00046B2F">
      <w:pPr>
        <w:pStyle w:val="justify"/>
      </w:pPr>
      <w:r w:rsidRPr="00046B2F">
        <w:t>11.1. домохозяйства, имеющие плодово-ягодные насаждения и кустарники;</w:t>
      </w:r>
    </w:p>
    <w:p w:rsidR="00046B2F" w:rsidRPr="00046B2F" w:rsidRDefault="00046B2F" w:rsidP="00046B2F">
      <w:pPr>
        <w:pStyle w:val="justify"/>
      </w:pPr>
      <w:r w:rsidRPr="00046B2F">
        <w:t>11.2. количество (площадь) плодово-ягодных насаждений и кустарников в плодоносящем возрасте;</w:t>
      </w:r>
    </w:p>
    <w:p w:rsidR="00046B2F" w:rsidRPr="00046B2F" w:rsidRDefault="00046B2F" w:rsidP="00046B2F">
      <w:pPr>
        <w:pStyle w:val="justify"/>
      </w:pPr>
      <w:r w:rsidRPr="00046B2F">
        <w:t>11.3. структура семечковых плодовых насаждений в плодоносящем возрасте;</w:t>
      </w:r>
    </w:p>
    <w:p w:rsidR="00046B2F" w:rsidRPr="00046B2F" w:rsidRDefault="00046B2F" w:rsidP="00046B2F">
      <w:pPr>
        <w:pStyle w:val="justify"/>
      </w:pPr>
      <w:r w:rsidRPr="00046B2F">
        <w:lastRenderedPageBreak/>
        <w:t>11.4. структура косточковых плодовых насаждений в плодоносящем возрасте;</w:t>
      </w:r>
    </w:p>
    <w:p w:rsidR="00046B2F" w:rsidRPr="00046B2F" w:rsidRDefault="00046B2F" w:rsidP="00046B2F">
      <w:pPr>
        <w:pStyle w:val="justify"/>
      </w:pPr>
      <w:r w:rsidRPr="00046B2F">
        <w:t>11.5. структура ягодных кустарников в плодоносящем возрасте;</w:t>
      </w:r>
    </w:p>
    <w:p w:rsidR="00046B2F" w:rsidRPr="00046B2F" w:rsidRDefault="00046B2F" w:rsidP="00046B2F">
      <w:pPr>
        <w:pStyle w:val="justify"/>
      </w:pPr>
      <w:r w:rsidRPr="00046B2F">
        <w:t>11.6. структура ягодных насаждений в плодоносящем возрасте.</w:t>
      </w:r>
    </w:p>
    <w:p w:rsidR="00046B2F" w:rsidRPr="00046B2F" w:rsidRDefault="00046B2F" w:rsidP="00046B2F">
      <w:pPr>
        <w:pStyle w:val="justify"/>
      </w:pPr>
      <w:r w:rsidRPr="00046B2F">
        <w:t>12. Поголовье сельскохозяйственных животных, имеющихся у домохозяйств:</w:t>
      </w:r>
    </w:p>
    <w:p w:rsidR="00046B2F" w:rsidRPr="00046B2F" w:rsidRDefault="00046B2F" w:rsidP="00046B2F">
      <w:pPr>
        <w:pStyle w:val="justify"/>
      </w:pPr>
      <w:r w:rsidRPr="00046B2F">
        <w:t>12.1. поголовье сельскохозяйственных животных;</w:t>
      </w:r>
    </w:p>
    <w:p w:rsidR="00046B2F" w:rsidRPr="00046B2F" w:rsidRDefault="00046B2F" w:rsidP="00046B2F">
      <w:pPr>
        <w:pStyle w:val="justify"/>
      </w:pPr>
      <w:r w:rsidRPr="00046B2F">
        <w:t>12.2. количество домохозяйств, имеющих сельскохозяйственных животных;</w:t>
      </w:r>
    </w:p>
    <w:p w:rsidR="00046B2F" w:rsidRPr="00046B2F" w:rsidRDefault="00046B2F" w:rsidP="00046B2F">
      <w:pPr>
        <w:pStyle w:val="justify"/>
      </w:pPr>
      <w:r w:rsidRPr="00046B2F">
        <w:t>12.3. количество домохозяйств, не имеющих сельскохозяйственных животных;</w:t>
      </w:r>
    </w:p>
    <w:p w:rsidR="00046B2F" w:rsidRPr="00046B2F" w:rsidRDefault="00046B2F" w:rsidP="00046B2F">
      <w:pPr>
        <w:pStyle w:val="justify"/>
      </w:pPr>
      <w:r w:rsidRPr="00046B2F">
        <w:t>12.4. поголовье крупного рогатого скота;</w:t>
      </w:r>
    </w:p>
    <w:p w:rsidR="00046B2F" w:rsidRPr="00046B2F" w:rsidRDefault="00046B2F" w:rsidP="00046B2F">
      <w:pPr>
        <w:pStyle w:val="justify"/>
      </w:pPr>
      <w:r w:rsidRPr="00046B2F">
        <w:t>12.5. поголовье коров;</w:t>
      </w:r>
    </w:p>
    <w:p w:rsidR="00046B2F" w:rsidRPr="00046B2F" w:rsidRDefault="00046B2F" w:rsidP="00046B2F">
      <w:pPr>
        <w:pStyle w:val="justify"/>
      </w:pPr>
      <w:r w:rsidRPr="00046B2F">
        <w:t>12.6. поголовье свиней;</w:t>
      </w:r>
    </w:p>
    <w:p w:rsidR="00046B2F" w:rsidRPr="00046B2F" w:rsidRDefault="00046B2F" w:rsidP="00046B2F">
      <w:pPr>
        <w:pStyle w:val="justify"/>
      </w:pPr>
      <w:r w:rsidRPr="00046B2F">
        <w:t>12.7. поголовье овец;</w:t>
      </w:r>
    </w:p>
    <w:p w:rsidR="00046B2F" w:rsidRPr="00046B2F" w:rsidRDefault="00046B2F" w:rsidP="00046B2F">
      <w:pPr>
        <w:pStyle w:val="justify"/>
      </w:pPr>
      <w:r w:rsidRPr="00046B2F">
        <w:t>12.8. поголовье коз;</w:t>
      </w:r>
    </w:p>
    <w:p w:rsidR="00046B2F" w:rsidRPr="00046B2F" w:rsidRDefault="00046B2F" w:rsidP="00046B2F">
      <w:pPr>
        <w:pStyle w:val="justify"/>
      </w:pPr>
      <w:r w:rsidRPr="00046B2F">
        <w:t>12.9. поголовье лошадей;</w:t>
      </w:r>
    </w:p>
    <w:p w:rsidR="00046B2F" w:rsidRPr="00046B2F" w:rsidRDefault="00046B2F" w:rsidP="00046B2F">
      <w:pPr>
        <w:pStyle w:val="justify"/>
      </w:pPr>
      <w:r w:rsidRPr="00046B2F">
        <w:t>12.10. поголовье кроликов;</w:t>
      </w:r>
    </w:p>
    <w:p w:rsidR="00046B2F" w:rsidRPr="00046B2F" w:rsidRDefault="00046B2F" w:rsidP="00046B2F">
      <w:pPr>
        <w:pStyle w:val="justify"/>
      </w:pPr>
      <w:r w:rsidRPr="00046B2F">
        <w:t>12.11. поголовье птицы сельскохозяйственной;</w:t>
      </w:r>
    </w:p>
    <w:p w:rsidR="00046B2F" w:rsidRPr="00046B2F" w:rsidRDefault="00046B2F" w:rsidP="00046B2F">
      <w:pPr>
        <w:pStyle w:val="justify"/>
      </w:pPr>
      <w:r w:rsidRPr="00046B2F">
        <w:t>12.12. количество пчелосемей;</w:t>
      </w:r>
    </w:p>
    <w:p w:rsidR="00046B2F" w:rsidRPr="00046B2F" w:rsidRDefault="00046B2F" w:rsidP="00046B2F">
      <w:pPr>
        <w:pStyle w:val="justify"/>
      </w:pPr>
      <w:r w:rsidRPr="00046B2F">
        <w:t>12.13. группировка домохозяйств по поголовью крупного рогатого скота;</w:t>
      </w:r>
    </w:p>
    <w:p w:rsidR="00046B2F" w:rsidRPr="00046B2F" w:rsidRDefault="00046B2F" w:rsidP="00046B2F">
      <w:pPr>
        <w:pStyle w:val="justify"/>
      </w:pPr>
      <w:r w:rsidRPr="00046B2F">
        <w:t>12.14. группировка домохозяйств по поголовью коров;</w:t>
      </w:r>
    </w:p>
    <w:p w:rsidR="00046B2F" w:rsidRPr="00046B2F" w:rsidRDefault="00046B2F" w:rsidP="00046B2F">
      <w:pPr>
        <w:pStyle w:val="justify"/>
      </w:pPr>
      <w:r w:rsidRPr="00046B2F">
        <w:t>12.15. группировка домохозяйств по поголовью свиней;</w:t>
      </w:r>
    </w:p>
    <w:p w:rsidR="00046B2F" w:rsidRPr="00046B2F" w:rsidRDefault="00046B2F" w:rsidP="00046B2F">
      <w:pPr>
        <w:pStyle w:val="justify"/>
      </w:pPr>
      <w:r w:rsidRPr="00046B2F">
        <w:t>12.16. группировка домохозяйств по поголовью овец и коз;</w:t>
      </w:r>
    </w:p>
    <w:p w:rsidR="00046B2F" w:rsidRPr="00046B2F" w:rsidRDefault="00046B2F" w:rsidP="00046B2F">
      <w:pPr>
        <w:pStyle w:val="justify"/>
      </w:pPr>
      <w:r w:rsidRPr="00046B2F">
        <w:t>12.17. группировка домохозяйств по поголовью птицы сельскохозяйственной.</w:t>
      </w:r>
    </w:p>
    <w:sectPr w:rsidR="00046B2F" w:rsidRPr="0004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2F"/>
    <w:rsid w:val="00046B2F"/>
    <w:rsid w:val="008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B2F"/>
    <w:pPr>
      <w:spacing w:after="400"/>
      <w:jc w:val="center"/>
      <w:outlineLvl w:val="0"/>
    </w:pPr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46B2F"/>
    <w:pPr>
      <w:spacing w:before="400" w:after="400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2F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B2F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6B2F"/>
    <w:rPr>
      <w:color w:val="0038C8"/>
      <w:u w:val="single"/>
    </w:rPr>
  </w:style>
  <w:style w:type="paragraph" w:customStyle="1" w:styleId="margt">
    <w:name w:val="marg_t"/>
    <w:basedOn w:val="a"/>
    <w:rsid w:val="00046B2F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46B2F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46B2F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nenorgpr">
    <w:name w:val="nen_orgpr"/>
    <w:basedOn w:val="a"/>
    <w:rsid w:val="00046B2F"/>
    <w:pPr>
      <w:spacing w:after="1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046B2F"/>
    <w:pPr>
      <w:spacing w:after="400"/>
      <w:jc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046B2F"/>
    <w:pPr>
      <w:spacing w:after="16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nengrif">
    <w:name w:val="nen_grif"/>
    <w:basedOn w:val="a"/>
    <w:rsid w:val="00046B2F"/>
    <w:pPr>
      <w:ind w:left="40"/>
    </w:pPr>
    <w:rPr>
      <w:rFonts w:eastAsia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B2F"/>
    <w:pPr>
      <w:spacing w:after="400"/>
      <w:jc w:val="center"/>
      <w:outlineLvl w:val="0"/>
    </w:pPr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46B2F"/>
    <w:pPr>
      <w:spacing w:before="400" w:after="400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2F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B2F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6B2F"/>
    <w:rPr>
      <w:color w:val="0038C8"/>
      <w:u w:val="single"/>
    </w:rPr>
  </w:style>
  <w:style w:type="paragraph" w:customStyle="1" w:styleId="margt">
    <w:name w:val="marg_t"/>
    <w:basedOn w:val="a"/>
    <w:rsid w:val="00046B2F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46B2F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46B2F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nenorgpr">
    <w:name w:val="nen_orgpr"/>
    <w:basedOn w:val="a"/>
    <w:rsid w:val="00046B2F"/>
    <w:pPr>
      <w:spacing w:after="1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046B2F"/>
    <w:pPr>
      <w:spacing w:after="400"/>
      <w:jc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046B2F"/>
    <w:pPr>
      <w:spacing w:after="16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nengrif">
    <w:name w:val="nen_grif"/>
    <w:basedOn w:val="a"/>
    <w:rsid w:val="00046B2F"/>
    <w:pPr>
      <w:ind w:left="40"/>
    </w:pPr>
    <w:rPr>
      <w:rFonts w:eastAsia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2125</Words>
  <Characters>12115</Characters>
  <Application>Microsoft Office Word</Application>
  <DocSecurity>0</DocSecurity>
  <Lines>100</Lines>
  <Paragraphs>28</Paragraphs>
  <ScaleCrop>false</ScaleCrop>
  <Company>БрГорЖКХ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2019-09-24T07:42:00Z</dcterms:created>
  <dcterms:modified xsi:type="dcterms:W3CDTF">2019-09-24T07:43:00Z</dcterms:modified>
</cp:coreProperties>
</file>